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90"/>
        <w:tblW w:w="23580" w:type="dxa"/>
        <w:tblLayout w:type="fixed"/>
        <w:tblLook w:val="01E0"/>
      </w:tblPr>
      <w:tblGrid>
        <w:gridCol w:w="4500"/>
        <w:gridCol w:w="3405"/>
        <w:gridCol w:w="5595"/>
        <w:gridCol w:w="4500"/>
        <w:gridCol w:w="1260"/>
        <w:gridCol w:w="4320"/>
      </w:tblGrid>
      <w:tr w:rsidR="00F72EFC" w:rsidRPr="003F5713" w:rsidTr="00F72EFC">
        <w:tc>
          <w:tcPr>
            <w:tcW w:w="4500" w:type="dxa"/>
          </w:tcPr>
          <w:p w:rsidR="00F72EFC" w:rsidRPr="00E52E7A" w:rsidRDefault="00F72EFC" w:rsidP="00F72EFC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72EFC" w:rsidRPr="00E52E7A" w:rsidRDefault="00F72EFC" w:rsidP="00F72EFC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F72EFC" w:rsidRPr="00E52E7A" w:rsidRDefault="00F72EFC" w:rsidP="00F72EFC">
            <w:pPr>
              <w:pStyle w:val="af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72EFC" w:rsidRDefault="00F72EFC" w:rsidP="00F72EFC"/>
        </w:tc>
        <w:tc>
          <w:tcPr>
            <w:tcW w:w="1260" w:type="dxa"/>
          </w:tcPr>
          <w:p w:rsidR="00F72EFC" w:rsidRDefault="00F72EFC" w:rsidP="00F72EFC"/>
        </w:tc>
        <w:tc>
          <w:tcPr>
            <w:tcW w:w="4320" w:type="dxa"/>
          </w:tcPr>
          <w:p w:rsidR="00F72EFC" w:rsidRDefault="00F72EFC" w:rsidP="00F72EFC"/>
        </w:tc>
      </w:tr>
    </w:tbl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 к</w:t>
      </w:r>
    </w:p>
    <w:p w:rsidR="00386736" w:rsidRDefault="00390312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</w:t>
      </w:r>
      <w:r w:rsidR="002C6219" w:rsidRPr="00F27C63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C63" w:rsidRPr="00F27C63" w:rsidRDefault="00390312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Тобелерского</w:t>
      </w:r>
      <w:r w:rsidR="00386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565C" w:rsidRPr="00F27C63" w:rsidRDefault="00390312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386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386736">
        <w:rPr>
          <w:rFonts w:ascii="Times New Roman" w:hAnsi="Times New Roman"/>
          <w:sz w:val="24"/>
          <w:szCs w:val="24"/>
        </w:rPr>
        <w:t>20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0F60D9">
        <w:rPr>
          <w:rFonts w:ascii="Times New Roman" w:hAnsi="Times New Roman"/>
          <w:sz w:val="24"/>
          <w:szCs w:val="24"/>
        </w:rPr>
        <w:t xml:space="preserve"> 073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390312">
        <w:rPr>
          <w:rFonts w:ascii="Times New Roman" w:hAnsi="Times New Roman"/>
          <w:b/>
          <w:sz w:val="28"/>
          <w:szCs w:val="28"/>
        </w:rPr>
        <w:t>Тобелерского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ниторинга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867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дур,обеспечивающих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</w:t>
      </w:r>
      <w:r w:rsidR="00BF0F02" w:rsidRPr="008C04A2">
        <w:rPr>
          <w:rFonts w:ascii="Times New Roman" w:hAnsi="Times New Roman"/>
          <w:sz w:val="28"/>
          <w:szCs w:val="28"/>
        </w:rPr>
        <w:t>л</w:t>
      </w:r>
      <w:r w:rsidR="00BF0F02" w:rsidRPr="008C04A2">
        <w:rPr>
          <w:rFonts w:ascii="Times New Roman" w:hAnsi="Times New Roman"/>
          <w:sz w:val="28"/>
          <w:szCs w:val="28"/>
        </w:rPr>
        <w:t>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организациюосуществления мер, направленныхна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86736">
        <w:rPr>
          <w:rFonts w:ascii="Times New Roman" w:hAnsi="Times New Roman"/>
          <w:sz w:val="28"/>
          <w:szCs w:val="28"/>
        </w:rPr>
        <w:t xml:space="preserve"> сельского пос</w:t>
      </w:r>
      <w:r w:rsidR="00386736">
        <w:rPr>
          <w:rFonts w:ascii="Times New Roman" w:hAnsi="Times New Roman"/>
          <w:sz w:val="28"/>
          <w:szCs w:val="28"/>
        </w:rPr>
        <w:t>е</w:t>
      </w:r>
      <w:r w:rsidR="00386736">
        <w:rPr>
          <w:rFonts w:ascii="Times New Roman" w:hAnsi="Times New Roman"/>
          <w:sz w:val="28"/>
          <w:szCs w:val="28"/>
        </w:rPr>
        <w:t>ления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FB7EC9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FB7EC9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FB7EC9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FB7EC9">
        <w:rPr>
          <w:rFonts w:ascii="Times New Roman" w:hAnsi="Times New Roman"/>
          <w:sz w:val="28"/>
          <w:szCs w:val="28"/>
        </w:rPr>
        <w:t>, осуществля</w:t>
      </w:r>
      <w:r w:rsidR="00F51778" w:rsidRPr="00FB7EC9">
        <w:rPr>
          <w:rFonts w:ascii="Times New Roman" w:hAnsi="Times New Roman"/>
          <w:sz w:val="28"/>
          <w:szCs w:val="28"/>
        </w:rPr>
        <w:t>в</w:t>
      </w:r>
      <w:r w:rsidR="00F51778" w:rsidRPr="00FB7EC9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</w:t>
      </w:r>
      <w:r w:rsidR="00386736" w:rsidRPr="00FB7EC9"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86736" w:rsidRPr="00FB7E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1778" w:rsidRPr="00FB7EC9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FB7EC9">
        <w:rPr>
          <w:rFonts w:ascii="Times New Roman" w:hAnsi="Times New Roman"/>
          <w:sz w:val="28"/>
          <w:szCs w:val="28"/>
        </w:rPr>
        <w:t>чем9 м</w:t>
      </w:r>
      <w:r w:rsidRPr="00FB7EC9">
        <w:rPr>
          <w:rFonts w:ascii="Times New Roman" w:hAnsi="Times New Roman"/>
          <w:sz w:val="28"/>
          <w:szCs w:val="28"/>
        </w:rPr>
        <w:t>е</w:t>
      </w:r>
      <w:r w:rsidRPr="00FB7EC9">
        <w:rPr>
          <w:rFonts w:ascii="Times New Roman" w:hAnsi="Times New Roman"/>
          <w:sz w:val="28"/>
          <w:szCs w:val="28"/>
        </w:rPr>
        <w:t xml:space="preserve">сяцев.Мониторинг проводится </w:t>
      </w:r>
      <w:r w:rsidR="00BA5C13" w:rsidRPr="00FB7EC9">
        <w:rPr>
          <w:rFonts w:ascii="Times New Roman" w:hAnsi="Times New Roman"/>
          <w:sz w:val="28"/>
          <w:szCs w:val="28"/>
        </w:rPr>
        <w:t xml:space="preserve">финансовым </w:t>
      </w:r>
      <w:r w:rsidR="00390312">
        <w:rPr>
          <w:rFonts w:ascii="Times New Roman" w:hAnsi="Times New Roman"/>
          <w:sz w:val="28"/>
          <w:szCs w:val="28"/>
        </w:rPr>
        <w:t>отделом</w:t>
      </w:r>
      <w:r w:rsidR="00BA5C13" w:rsidRPr="00FB7EC9">
        <w:rPr>
          <w:rFonts w:ascii="Times New Roman" w:hAnsi="Times New Roman"/>
          <w:sz w:val="28"/>
          <w:szCs w:val="28"/>
        </w:rPr>
        <w:t xml:space="preserve"> администрации </w:t>
      </w:r>
      <w:r w:rsidR="00390312">
        <w:rPr>
          <w:rFonts w:ascii="Times New Roman" w:hAnsi="Times New Roman"/>
          <w:sz w:val="28"/>
          <w:szCs w:val="28"/>
        </w:rPr>
        <w:t>МО «Кош-Агачский район»</w:t>
      </w:r>
      <w:r w:rsidR="00BA5C13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 xml:space="preserve">(далее – </w:t>
      </w:r>
      <w:r w:rsidR="00FB7EC9">
        <w:rPr>
          <w:rFonts w:ascii="Times New Roman" w:hAnsi="Times New Roman"/>
          <w:sz w:val="28"/>
          <w:szCs w:val="28"/>
        </w:rPr>
        <w:t>финансов</w:t>
      </w:r>
      <w:r w:rsidR="00390312">
        <w:rPr>
          <w:rFonts w:ascii="Times New Roman" w:hAnsi="Times New Roman"/>
          <w:sz w:val="28"/>
          <w:szCs w:val="28"/>
        </w:rPr>
        <w:t>ый отдел</w:t>
      </w:r>
      <w:r w:rsidRPr="00FB7EC9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</w:t>
      </w:r>
      <w:r w:rsidR="000B7CAE">
        <w:rPr>
          <w:rFonts w:ascii="Times New Roman" w:hAnsi="Times New Roman"/>
          <w:sz w:val="28"/>
          <w:szCs w:val="28"/>
        </w:rPr>
        <w:t>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</w:t>
      </w:r>
      <w:r w:rsidR="00CE090C">
        <w:rPr>
          <w:rFonts w:ascii="Times New Roman" w:hAnsi="Times New Roman"/>
          <w:sz w:val="28"/>
          <w:szCs w:val="28"/>
        </w:rPr>
        <w:t>и</w:t>
      </w:r>
      <w:r w:rsidR="00CE090C">
        <w:rPr>
          <w:rFonts w:ascii="Times New Roman" w:hAnsi="Times New Roman"/>
          <w:sz w:val="28"/>
          <w:szCs w:val="28"/>
        </w:rPr>
        <w:t>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ежеквартальн</w:t>
      </w:r>
      <w:r w:rsidR="00EF67A2" w:rsidRPr="003061D0">
        <w:rPr>
          <w:rFonts w:ascii="Times New Roman" w:hAnsi="Times New Roman"/>
          <w:sz w:val="28"/>
          <w:szCs w:val="28"/>
        </w:rPr>
        <w:t>о</w:t>
      </w:r>
      <w:r w:rsidR="00EF67A2" w:rsidRPr="003061D0">
        <w:rPr>
          <w:rFonts w:ascii="Times New Roman" w:hAnsi="Times New Roman"/>
          <w:sz w:val="28"/>
          <w:szCs w:val="28"/>
        </w:rPr>
        <w:t xml:space="preserve">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</w:t>
      </w:r>
      <w:r w:rsidR="00390312">
        <w:rPr>
          <w:rFonts w:ascii="Times New Roman" w:hAnsi="Times New Roman"/>
          <w:sz w:val="28"/>
          <w:szCs w:val="28"/>
        </w:rPr>
        <w:t xml:space="preserve">вый отдел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3061D0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682438">
        <w:rPr>
          <w:rFonts w:ascii="Times New Roman" w:hAnsi="Times New Roman"/>
          <w:sz w:val="28"/>
          <w:szCs w:val="28"/>
        </w:rPr>
        <w:t>финансовый отдел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</w:t>
      </w:r>
      <w:r w:rsidR="00231F0F" w:rsidRPr="00D75B22">
        <w:rPr>
          <w:rFonts w:ascii="Times New Roman" w:hAnsi="Times New Roman"/>
          <w:sz w:val="28"/>
          <w:szCs w:val="28"/>
        </w:rPr>
        <w:t>п</w:t>
      </w:r>
      <w:r w:rsidR="00231F0F" w:rsidRPr="00D75B22">
        <w:rPr>
          <w:rFonts w:ascii="Times New Roman" w:hAnsi="Times New Roman"/>
          <w:sz w:val="28"/>
          <w:szCs w:val="28"/>
        </w:rPr>
        <w:lastRenderedPageBreak/>
        <w:t>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682438">
        <w:rPr>
          <w:rFonts w:ascii="Times New Roman" w:hAnsi="Times New Roman"/>
          <w:sz w:val="28"/>
          <w:szCs w:val="28"/>
        </w:rPr>
        <w:t>Тобелерского</w:t>
      </w:r>
      <w:r w:rsidR="00361D3B">
        <w:rPr>
          <w:rFonts w:ascii="Times New Roman" w:hAnsi="Times New Roman"/>
          <w:sz w:val="28"/>
          <w:szCs w:val="28"/>
        </w:rPr>
        <w:t xml:space="preserve"> сельско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 xml:space="preserve">я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</w:t>
      </w:r>
      <w:r w:rsidRPr="00D75B22">
        <w:rPr>
          <w:rFonts w:ascii="Times New Roman" w:hAnsi="Times New Roman"/>
          <w:sz w:val="28"/>
          <w:szCs w:val="28"/>
        </w:rPr>
        <w:t>и</w:t>
      </w:r>
      <w:r w:rsidRPr="00D75B22">
        <w:rPr>
          <w:rFonts w:ascii="Times New Roman" w:hAnsi="Times New Roman"/>
          <w:sz w:val="28"/>
          <w:szCs w:val="28"/>
        </w:rPr>
        <w:t>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682438"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70306778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682438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1к Поря</w:t>
      </w:r>
      <w:r w:rsidR="003263C0" w:rsidRPr="004E21C3">
        <w:rPr>
          <w:rFonts w:ascii="Times New Roman" w:hAnsi="Times New Roman"/>
          <w:sz w:val="28"/>
          <w:szCs w:val="28"/>
        </w:rPr>
        <w:t>д</w:t>
      </w:r>
      <w:r w:rsidR="003263C0" w:rsidRPr="004E21C3">
        <w:rPr>
          <w:rFonts w:ascii="Times New Roman" w:hAnsi="Times New Roman"/>
          <w:sz w:val="28"/>
          <w:szCs w:val="28"/>
        </w:rPr>
        <w:t>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682438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38">
        <w:rPr>
          <w:rFonts w:ascii="Times New Roman" w:hAnsi="Times New Roman"/>
          <w:b/>
          <w:sz w:val="28"/>
          <w:szCs w:val="28"/>
        </w:rPr>
        <w:t>Тобелерского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824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6824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белерского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совом отделе</w:t>
            </w:r>
            <w:r w:rsid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стра расходных об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lastRenderedPageBreak/>
              <w:t>го,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совому исполнению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белерского</w:t>
            </w:r>
            <w:r w:rsidR="00386736" w:rsidRPr="00682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белерского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лерского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лерского</w:t>
            </w:r>
            <w:r w:rsidR="007663B4" w:rsidRPr="00682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780852" w:rsidRPr="00682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AF014F" w:rsidRPr="00AF014F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E82FDD" w:rsidRPr="00F01240" w:rsidRDefault="00E82FDD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852FC0" w:rsidRDefault="00780852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Тобелерского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780852" w:rsidRPr="006824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780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ния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лерского</w:t>
            </w:r>
            <w:r w:rsidR="00780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0F60D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0F60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AF014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F014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F014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0F60D9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="000F60D9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0F60D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белерского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белерского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периода, по отношению к ка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совому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лерского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</w:t>
            </w:r>
            <w:r w:rsidR="00780852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780852">
        <w:rPr>
          <w:rFonts w:ascii="Times New Roman" w:hAnsi="Times New Roman"/>
          <w:b/>
          <w:sz w:val="28"/>
          <w:szCs w:val="28"/>
        </w:rPr>
        <w:t>Тобелерского</w:t>
      </w:r>
      <w:r w:rsidR="00852FC0">
        <w:rPr>
          <w:rFonts w:ascii="Times New Roman" w:hAnsi="Times New Roman"/>
          <w:b/>
          <w:sz w:val="28"/>
          <w:szCs w:val="28"/>
        </w:rPr>
        <w:t xml:space="preserve">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78085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Тобелерского</w:t>
      </w:r>
      <w:r w:rsidR="008A3C62" w:rsidRPr="008A3C62">
        <w:rPr>
          <w:rFonts w:ascii="Times New Roman" w:hAnsi="Times New Roman"/>
          <w:sz w:val="28"/>
          <w:szCs w:val="28"/>
        </w:rPr>
        <w:t xml:space="preserve"> сельско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>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78085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ластного и федерального бюджетов и внесений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менений в решение о бюджете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(далее – ГРБС) согласно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780852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0F60D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финансо</w:t>
            </w:r>
            <w:r w:rsidR="000F60D9">
              <w:rPr>
                <w:rFonts w:ascii="Times New Roman" w:hAnsi="Times New Roman"/>
                <w:spacing w:val="-4"/>
                <w:sz w:val="26"/>
                <w:szCs w:val="26"/>
              </w:rPr>
              <w:t>ый отдел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78085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Тобеле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о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белерск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о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852FC0">
              <w:rPr>
                <w:rFonts w:ascii="Times New Roman" w:hAnsi="Times New Roman"/>
                <w:sz w:val="26"/>
                <w:szCs w:val="26"/>
              </w:rPr>
              <w:t>Новского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="00780852">
              <w:rPr>
                <w:rFonts w:ascii="Times New Roman" w:hAnsi="Times New Roman"/>
                <w:sz w:val="26"/>
                <w:szCs w:val="26"/>
              </w:rPr>
              <w:t xml:space="preserve"> 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е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780852">
        <w:rPr>
          <w:rFonts w:ascii="Times New Roman" w:hAnsi="Times New Roman"/>
          <w:b/>
          <w:sz w:val="28"/>
          <w:szCs w:val="28"/>
        </w:rPr>
        <w:t xml:space="preserve">Тобелерского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780852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Тобелерского</w:t>
      </w:r>
      <w:r w:rsidR="00E06E8F" w:rsidRPr="00E06E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ступлений из областного и федерального бюджетов и внесений изменений в решение о бюджете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е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 xml:space="preserve">Тобелерского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отчётный (текущий) финанс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о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белерского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о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белерского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D5A8F" w:rsidRDefault="00BD5A8F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BD5A8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Тобелерского</w:t>
      </w:r>
      <w:r w:rsidR="00E06E8F" w:rsidRPr="00E06E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р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, предусмо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р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 w:rsidR="00EA60AA">
        <w:rPr>
          <w:rFonts w:ascii="Times New Roman" w:hAnsi="Times New Roman"/>
          <w:bCs/>
          <w:iCs/>
          <w:sz w:val="28"/>
          <w:szCs w:val="28"/>
          <w:u w:val="single"/>
        </w:rPr>
        <w:t>ый отдел</w:t>
      </w:r>
      <w:r w:rsidR="00BD5A8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 xml:space="preserve">администрации </w:t>
      </w:r>
      <w:r w:rsidR="00EA60AA">
        <w:rPr>
          <w:rFonts w:ascii="Times New Roman" w:hAnsi="Times New Roman"/>
          <w:bCs/>
          <w:iCs/>
          <w:sz w:val="28"/>
          <w:szCs w:val="28"/>
          <w:u w:val="single"/>
        </w:rPr>
        <w:t>МО «</w:t>
      </w:r>
      <w:r w:rsidR="00BD5A8F">
        <w:rPr>
          <w:rFonts w:ascii="Times New Roman" w:hAnsi="Times New Roman"/>
          <w:bCs/>
          <w:iCs/>
          <w:sz w:val="28"/>
          <w:szCs w:val="28"/>
          <w:u w:val="single"/>
        </w:rPr>
        <w:t>Кош-Агачского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 xml:space="preserve">  района</w:t>
      </w:r>
      <w:r w:rsidR="00EA60AA">
        <w:rPr>
          <w:rFonts w:ascii="Times New Roman" w:hAnsi="Times New Roman"/>
          <w:bCs/>
          <w:iCs/>
          <w:sz w:val="28"/>
          <w:szCs w:val="28"/>
          <w:u w:val="single"/>
        </w:rPr>
        <w:t>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 xml:space="preserve">бюджета </w:t>
      </w:r>
      <w:r w:rsidR="00BD5A8F">
        <w:rPr>
          <w:rFonts w:ascii="Times New Roman" w:hAnsi="Times New Roman"/>
          <w:sz w:val="26"/>
          <w:szCs w:val="26"/>
        </w:rPr>
        <w:t>Тобелерского</w:t>
      </w:r>
      <w:r w:rsidR="00BD5A8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>сельского поселения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BD5A8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EA60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ям к организации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EA60AA">
              <w:rPr>
                <w:rFonts w:ascii="Times New Roman" w:hAnsi="Times New Roman"/>
                <w:spacing w:val="-4"/>
                <w:sz w:val="24"/>
                <w:szCs w:val="24"/>
              </w:rPr>
              <w:t>Республ</w:t>
            </w:r>
            <w:r w:rsidR="00EA60A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EA60AA">
              <w:rPr>
                <w:rFonts w:ascii="Times New Roman" w:hAnsi="Times New Roman"/>
                <w:spacing w:val="-4"/>
                <w:sz w:val="24"/>
                <w:szCs w:val="24"/>
              </w:rPr>
              <w:t>кой Алтай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Тоб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лерского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Тобелерск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внешнего ого финансового контр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EA60AA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</w:t>
            </w:r>
            <w:r w:rsidR="00EA60AA">
              <w:rPr>
                <w:rFonts w:ascii="Times New Roman" w:hAnsi="Times New Roman"/>
                <w:sz w:val="28"/>
                <w:szCs w:val="28"/>
              </w:rPr>
              <w:t>Абдыкайров А.В.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58" w:rsidRDefault="00D43958" w:rsidP="000D2C58">
      <w:pPr>
        <w:spacing w:after="0" w:line="240" w:lineRule="auto"/>
      </w:pPr>
      <w:r>
        <w:separator/>
      </w:r>
    </w:p>
  </w:endnote>
  <w:endnote w:type="continuationSeparator" w:id="1">
    <w:p w:rsidR="00D43958" w:rsidRDefault="00D4395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58" w:rsidRDefault="00D43958" w:rsidP="000D2C58">
      <w:pPr>
        <w:spacing w:after="0" w:line="240" w:lineRule="auto"/>
      </w:pPr>
      <w:r>
        <w:separator/>
      </w:r>
    </w:p>
  </w:footnote>
  <w:footnote w:type="continuationSeparator" w:id="1">
    <w:p w:rsidR="00D43958" w:rsidRDefault="00D43958" w:rsidP="000D2C58">
      <w:pPr>
        <w:spacing w:after="0" w:line="240" w:lineRule="auto"/>
      </w:pPr>
      <w:r>
        <w:continuationSeparator/>
      </w:r>
    </w:p>
  </w:footnote>
  <w:footnote w:id="2">
    <w:p w:rsidR="00E82FDD" w:rsidRPr="0035145A" w:rsidRDefault="00E82FDD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E82FDD" w:rsidRDefault="00E82FDD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457E15" w:rsidRDefault="00E82FD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671B82" w:rsidRDefault="00E82FDD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457E15" w:rsidRDefault="00AF014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E82FD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2D2567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671B82" w:rsidRDefault="00E82FD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77E1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0D9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2D95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2567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12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68D1"/>
    <w:rsid w:val="0044708B"/>
    <w:rsid w:val="004475F0"/>
    <w:rsid w:val="004509BE"/>
    <w:rsid w:val="00450D18"/>
    <w:rsid w:val="0045124F"/>
    <w:rsid w:val="004516BB"/>
    <w:rsid w:val="00451916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438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63B4"/>
    <w:rsid w:val="00767D59"/>
    <w:rsid w:val="007703F2"/>
    <w:rsid w:val="007725A2"/>
    <w:rsid w:val="00772BF0"/>
    <w:rsid w:val="00777279"/>
    <w:rsid w:val="0077794D"/>
    <w:rsid w:val="00780852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6D69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53A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D7EEF"/>
    <w:rsid w:val="00AE092D"/>
    <w:rsid w:val="00AE1FC2"/>
    <w:rsid w:val="00AE2496"/>
    <w:rsid w:val="00AE61DF"/>
    <w:rsid w:val="00AF014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5A8F"/>
    <w:rsid w:val="00BD74F3"/>
    <w:rsid w:val="00BD7639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74F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3958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2FDD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60AA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6F6E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2D08"/>
    <w:rsid w:val="00F72EFC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E82F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B253-34B7-435B-AB8B-492CA6B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2020-03-20T10:46:00Z</cp:lastPrinted>
  <dcterms:created xsi:type="dcterms:W3CDTF">2020-12-24T06:20:00Z</dcterms:created>
  <dcterms:modified xsi:type="dcterms:W3CDTF">2020-12-24T06:20:00Z</dcterms:modified>
</cp:coreProperties>
</file>